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10583" w:type="dxa"/>
        <w:tblBorders>
          <w:top w:val="none"/>
          <w:left w:val="none"/>
          <w:bottom w:val="none"/>
          <w:right w:val="none"/>
          <w:insideH w:val="single" w:sz="2" w:space="0" w:color="D9D9D9" w:themeColor="lt1" w:themeShade="d9"/>
          <w:insideV w:val="single" w:sz="2" w:space="0" w:color="D9D9D9" w:themeColor="lt1" w:themeShade="d9"/>
        </w:tblBorders>
        <w:tblLook w:val="04A0" w:firstRow="1" w:lastRow="0" w:firstColumn="1" w:lastColumn="0" w:noHBand="0" w:noVBand="1"/>
        <w:jc w:val="center"/>
      </w:tblPr>
      <w:tblGrid>
        <w:gridCol w:w="1134"/>
        <w:gridCol w:w="1180"/>
        <w:gridCol w:w="1180"/>
        <w:gridCol w:w="1180"/>
        <w:gridCol w:w="1180"/>
        <w:gridCol w:w="1180"/>
        <w:gridCol w:w="1180"/>
        <w:gridCol w:w="1180"/>
        <w:gridCol w:w="1182"/>
      </w:tblGrid>
      <w:tr>
        <w:trPr>
          <w:jc w:val="center"/>
          <w:trHeight w:val="582" w:hRule="atLeast"/>
        </w:trPr>
        <w:tc>
          <w:tcPr>
            <w:tcW w:w="1134" w:type="dxa"/>
            <w:shd w:val="clear" w:color="auto" w:fill="F2F2F2" w:themeFill="lt1" w:themeFillShade="f2"/>
            <w:vAlign w:val="center"/>
          </w:tcPr>
          <w:p>
            <w:pPr>
              <w:jc w:val="center"/>
              <w:rPr>
                <w:rFonts w:ascii="Noto Sans KR" w:eastAsia="Noto Sans KR" w:hAnsi="Noto Sans KR"/>
                <w:spacing w:val="-20"/>
              </w:rPr>
            </w:pPr>
          </w:p>
        </w:tc>
        <w:tc>
          <w:tcPr>
            <w:tcW w:w="1180" w:type="dxa"/>
            <w:shd w:val="clear" w:color="auto" w:fill="F2F2F2" w:themeFill="lt1" w:themeFillShade="f2"/>
            <w:vAlign w:val="center"/>
          </w:tcPr>
          <w:p>
            <w:pPr>
              <w:jc w:val="center"/>
              <w:rPr>
                <w:rFonts w:ascii="Noto Sans KR" w:eastAsia="Noto Sans KR" w:hAnsi="Noto Sans KR"/>
                <w:spacing w:val="-20"/>
              </w:rPr>
            </w:pPr>
            <w:r>
              <w:rPr>
                <w:rFonts w:ascii="Noto Sans KR" w:eastAsia="Noto Sans KR" w:hAnsi="Noto Sans KR"/>
                <w:spacing w:val="-20"/>
              </w:rPr>
              <w:t>1-1</w:t>
            </w:r>
          </w:p>
        </w:tc>
        <w:tc>
          <w:tcPr>
            <w:tcW w:w="1180" w:type="dxa"/>
            <w:shd w:val="clear" w:color="auto" w:fill="F2F2F2" w:themeFill="lt1" w:themeFillShade="f2"/>
            <w:vAlign w:val="center"/>
          </w:tcPr>
          <w:p>
            <w:pPr>
              <w:jc w:val="center"/>
              <w:rPr>
                <w:rFonts w:ascii="Noto Sans KR" w:eastAsia="Noto Sans KR" w:hAnsi="Noto Sans KR"/>
                <w:spacing w:val="-20"/>
              </w:rPr>
            </w:pPr>
            <w:r>
              <w:rPr>
                <w:rFonts w:ascii="Noto Sans KR" w:eastAsia="Noto Sans KR" w:hAnsi="Noto Sans KR" w:hint="eastAsia"/>
                <w:spacing w:val="-20"/>
              </w:rPr>
              <w:t>1-2</w:t>
            </w:r>
          </w:p>
        </w:tc>
        <w:tc>
          <w:tcPr>
            <w:tcW w:w="1180" w:type="dxa"/>
            <w:shd w:val="clear" w:color="auto" w:fill="F2F2F2" w:themeFill="lt1" w:themeFillShade="f2"/>
            <w:vAlign w:val="center"/>
          </w:tcPr>
          <w:p>
            <w:pPr>
              <w:jc w:val="center"/>
              <w:rPr>
                <w:rFonts w:ascii="Noto Sans KR" w:eastAsia="Noto Sans KR" w:hAnsi="Noto Sans KR"/>
                <w:spacing w:val="-20"/>
              </w:rPr>
            </w:pPr>
            <w:r>
              <w:rPr>
                <w:rFonts w:ascii="Noto Sans KR" w:eastAsia="Noto Sans KR" w:hAnsi="Noto Sans KR" w:hint="eastAsia"/>
                <w:spacing w:val="-20"/>
              </w:rPr>
              <w:t>2-1</w:t>
            </w:r>
          </w:p>
        </w:tc>
        <w:tc>
          <w:tcPr>
            <w:tcW w:w="1180" w:type="dxa"/>
            <w:shd w:val="clear" w:color="auto" w:fill="F2F2F2" w:themeFill="lt1" w:themeFillShade="f2"/>
            <w:vAlign w:val="center"/>
          </w:tcPr>
          <w:p>
            <w:pPr>
              <w:jc w:val="center"/>
              <w:rPr>
                <w:rFonts w:ascii="Noto Sans KR" w:eastAsia="Noto Sans KR" w:hAnsi="Noto Sans KR"/>
                <w:spacing w:val="-20"/>
              </w:rPr>
            </w:pPr>
            <w:r>
              <w:rPr>
                <w:rFonts w:ascii="Noto Sans KR" w:eastAsia="Noto Sans KR" w:hAnsi="Noto Sans KR" w:hint="eastAsia"/>
                <w:spacing w:val="-20"/>
              </w:rPr>
              <w:t>2-2</w:t>
            </w:r>
          </w:p>
        </w:tc>
        <w:tc>
          <w:tcPr>
            <w:tcW w:w="1180" w:type="dxa"/>
            <w:shd w:val="clear" w:color="auto" w:fill="F2F2F2" w:themeFill="lt1" w:themeFillShade="f2"/>
            <w:vAlign w:val="center"/>
          </w:tcPr>
          <w:p>
            <w:pPr>
              <w:jc w:val="center"/>
              <w:rPr>
                <w:rFonts w:ascii="Noto Sans KR" w:eastAsia="Noto Sans KR" w:hAnsi="Noto Sans KR"/>
                <w:spacing w:val="-20"/>
              </w:rPr>
            </w:pPr>
            <w:r>
              <w:rPr>
                <w:rFonts w:ascii="Noto Sans KR" w:eastAsia="Noto Sans KR" w:hAnsi="Noto Sans KR" w:hint="eastAsia"/>
                <w:spacing w:val="-20"/>
              </w:rPr>
              <w:t>3-1</w:t>
            </w:r>
          </w:p>
        </w:tc>
        <w:tc>
          <w:tcPr>
            <w:tcW w:w="1180" w:type="dxa"/>
            <w:shd w:val="clear" w:color="auto" w:fill="F2F2F2" w:themeFill="lt1" w:themeFillShade="f2"/>
            <w:vAlign w:val="center"/>
          </w:tcPr>
          <w:p>
            <w:pPr>
              <w:jc w:val="center"/>
              <w:rPr>
                <w:rFonts w:ascii="Noto Sans KR" w:eastAsia="Noto Sans KR" w:hAnsi="Noto Sans KR"/>
                <w:spacing w:val="-20"/>
              </w:rPr>
            </w:pPr>
            <w:r>
              <w:rPr>
                <w:rFonts w:ascii="Noto Sans KR" w:eastAsia="Noto Sans KR" w:hAnsi="Noto Sans KR" w:hint="eastAsia"/>
                <w:spacing w:val="-20"/>
              </w:rPr>
              <w:t>3-2</w:t>
            </w:r>
          </w:p>
        </w:tc>
        <w:tc>
          <w:tcPr>
            <w:tcW w:w="1180" w:type="dxa"/>
            <w:shd w:val="clear" w:color="auto" w:fill="F2F2F2" w:themeFill="lt1" w:themeFillShade="f2"/>
            <w:vAlign w:val="center"/>
          </w:tcPr>
          <w:p>
            <w:pPr>
              <w:jc w:val="center"/>
              <w:rPr>
                <w:rFonts w:ascii="Noto Sans KR" w:eastAsia="Noto Sans KR" w:hAnsi="Noto Sans KR"/>
                <w:spacing w:val="-20"/>
              </w:rPr>
            </w:pPr>
            <w:r>
              <w:rPr>
                <w:rFonts w:ascii="Noto Sans KR" w:eastAsia="Noto Sans KR" w:hAnsi="Noto Sans KR" w:hint="eastAsia"/>
                <w:spacing w:val="-20"/>
              </w:rPr>
              <w:t>4-1</w:t>
            </w:r>
          </w:p>
        </w:tc>
        <w:tc>
          <w:tcPr>
            <w:tcW w:w="1182" w:type="dxa"/>
            <w:shd w:val="clear" w:color="auto" w:fill="F2F2F2" w:themeFill="lt1" w:themeFillShade="f2"/>
            <w:vAlign w:val="center"/>
          </w:tcPr>
          <w:p>
            <w:pPr>
              <w:jc w:val="center"/>
              <w:rPr>
                <w:rFonts w:ascii="Noto Sans KR" w:eastAsia="Noto Sans KR" w:hAnsi="Noto Sans KR"/>
                <w:spacing w:val="-20"/>
              </w:rPr>
            </w:pPr>
            <w:r>
              <w:rPr>
                <w:rFonts w:ascii="Noto Sans KR" w:eastAsia="Noto Sans KR" w:hAnsi="Noto Sans KR" w:hint="eastAsia"/>
                <w:spacing w:val="-20"/>
              </w:rPr>
              <w:t>4-2</w:t>
            </w:r>
          </w:p>
        </w:tc>
      </w:tr>
      <w:tr>
        <w:trPr>
          <w:jc w:val="center"/>
          <w:trHeight w:val="624" w:hRule="atLeast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</w:pPr>
            <w:r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  <w:t>전공</w:t>
            </w:r>
          </w:p>
          <w:p>
            <w:pPr>
              <w:jc w:val="center"/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</w:pPr>
            <w:r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  <w:t>필수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</w:pPr>
            <w:r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  <w:t>헌법</w:t>
            </w:r>
          </w:p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  <w:r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  <w:t>JURA241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</w:tr>
      <w:tr>
        <w:trPr>
          <w:jc w:val="center"/>
          <w:trHeight w:val="624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</w:pPr>
            <w:r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  <w:t>민법</w:t>
            </w:r>
          </w:p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  <w:r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  <w:t>JURA242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</w:tr>
      <w:tr>
        <w:trPr>
          <w:jc w:val="center"/>
          <w:trHeight w:val="624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</w:pPr>
            <w:r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  <w:t>형법</w:t>
            </w:r>
          </w:p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  <w:r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  <w:t>JURA244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</w:tr>
      <w:tr>
        <w:trPr>
          <w:jc w:val="center"/>
          <w:trHeight w:val="850" w:hRule="atLeast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</w:pPr>
            <w:r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  <w:t>전</w:t>
            </w:r>
            <w:r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  <w:t>공</w:t>
            </w:r>
          </w:p>
          <w:p>
            <w:pPr>
              <w:jc w:val="center"/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</w:pPr>
            <w:r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  <w:t>선택</w:t>
            </w:r>
          </w:p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  <w:r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  <w:t>1영역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</w:pPr>
            <w:r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  <w:t>상법</w:t>
            </w:r>
          </w:p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  <w:r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  <w:t>JURA301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</w:pPr>
            <w:r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  <w:t>회사법</w:t>
            </w:r>
          </w:p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  <w:r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  <w:t>JURA204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</w:pPr>
            <w:r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  <w:t>형사소송법</w:t>
            </w:r>
          </w:p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  <w:r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  <w:t>JURA206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</w:pPr>
            <w:r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  <w:t>국제거래법</w:t>
            </w:r>
          </w:p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  <w:r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  <w:t>JURA420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</w:pPr>
            <w:r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  <w:t>금융법</w:t>
            </w:r>
          </w:p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  <w:r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  <w:t>JURA485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</w:pPr>
            <w:r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  <w:t>보험해상법</w:t>
            </w:r>
          </w:p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  <w:r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  <w:t>JURA304</w:t>
            </w:r>
          </w:p>
        </w:tc>
      </w:tr>
      <w:tr>
        <w:trPr>
          <w:jc w:val="center"/>
          <w:trHeight w:val="850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</w:pPr>
            <w:r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  <w:t>행정법</w:t>
            </w:r>
          </w:p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  <w:r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  <w:t>JURA251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</w:pPr>
            <w:r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  <w:t>민사소송법</w:t>
            </w:r>
          </w:p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  <w:r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  <w:t>JURA245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</w:pPr>
            <w:r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  <w:t>국제법</w:t>
            </w:r>
          </w:p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  <w:r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  <w:t>JURA249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</w:pPr>
            <w:r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  <w:t>경제법</w:t>
            </w:r>
          </w:p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  <w:r>
              <w:rPr>
                <w:lang w:eastAsia="ko-KR"/>
                <w:rFonts w:ascii="Noto Sans KR" w:eastAsia="Noto Sans KR" w:hAnsi="Noto Sans KR"/>
                <w:color w:val="595959"/>
                <w:sz w:val="18"/>
                <w:spacing w:val="-20"/>
                <w:rtl w:val="off"/>
              </w:rPr>
              <w:t>JURA330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</w:pPr>
            <w:r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  <w:t>지적재산</w:t>
            </w:r>
            <w:r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  <w:t>권</w:t>
            </w:r>
            <w:r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  <w:t>법개론</w:t>
            </w:r>
          </w:p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  <w:r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  <w:t>JURA356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</w:pPr>
            <w:r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  <w:t>조세법</w:t>
            </w:r>
          </w:p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  <w:r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  <w:t>JURA424</w:t>
            </w:r>
          </w:p>
        </w:tc>
      </w:tr>
      <w:tr>
        <w:trPr>
          <w:jc w:val="center"/>
          <w:trHeight w:val="850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</w:pPr>
            <w:r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  <w:t>고용복지와법</w:t>
            </w:r>
          </w:p>
          <w:p>
            <w:pPr>
              <w:jc w:val="center"/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</w:pPr>
            <w:r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  <w:t>JURA252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  <w:r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  <w:t>법사상과</w:t>
            </w:r>
          </w:p>
          <w:p>
            <w:pPr>
              <w:jc w:val="center"/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</w:pPr>
            <w:r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  <w:t>법철학</w:t>
            </w:r>
          </w:p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  <w:r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  <w:t>JURA256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</w:tr>
      <w:tr>
        <w:trPr>
          <w:jc w:val="center"/>
          <w:trHeight w:val="850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lang w:eastAsia="ko-KR"/>
                <w:rFonts w:ascii="Noto Sans KR" w:eastAsia="Noto Sans KR" w:hAnsi="Noto Sans KR" w:hint="eastAsia"/>
                <w:color w:val="0070C0"/>
                <w:sz w:val="18"/>
                <w:spacing w:val="-20"/>
                <w:rtl w:val="off"/>
              </w:rPr>
            </w:pPr>
            <w:r>
              <w:rPr>
                <w:lang w:eastAsia="ko-KR"/>
                <w:rFonts w:ascii="Noto Sans KR" w:eastAsia="Noto Sans KR" w:hAnsi="Noto Sans KR" w:hint="eastAsia"/>
                <w:color w:val="0070C0"/>
                <w:sz w:val="18"/>
                <w:spacing w:val="-20"/>
                <w:rtl w:val="off"/>
              </w:rPr>
              <w:t>*기본권론</w:t>
            </w:r>
          </w:p>
          <w:p>
            <w:pPr>
              <w:jc w:val="center"/>
              <w:rPr>
                <w:rFonts w:ascii="Noto Sans KR" w:eastAsia="Noto Sans KR" w:hAnsi="Noto Sans KR"/>
                <w:color w:val="0070C0"/>
                <w:sz w:val="18"/>
                <w:spacing w:val="-20"/>
              </w:rPr>
            </w:pPr>
            <w:r>
              <w:rPr>
                <w:lang w:eastAsia="ko-KR"/>
                <w:rFonts w:ascii="Noto Sans KR" w:eastAsia="Noto Sans KR" w:hAnsi="Noto Sans KR" w:hint="eastAsia"/>
                <w:color w:val="0070C0"/>
                <w:sz w:val="18"/>
                <w:spacing w:val="-20"/>
                <w:rtl w:val="off"/>
              </w:rPr>
              <w:t>JURA238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lang w:eastAsia="ko-KR"/>
                <w:rFonts w:ascii="Noto Sans KR" w:eastAsia="Noto Sans KR" w:hAnsi="Noto Sans KR" w:hint="eastAsia"/>
                <w:color w:val="0070C0"/>
                <w:sz w:val="18"/>
                <w:spacing w:val="-20"/>
                <w:rtl w:val="off"/>
              </w:rPr>
            </w:pPr>
            <w:r>
              <w:rPr>
                <w:rFonts w:ascii="Noto Sans KR" w:eastAsia="Noto Sans KR" w:hAnsi="Noto Sans KR" w:hint="eastAsia"/>
                <w:color w:val="0070C0"/>
                <w:sz w:val="18"/>
                <w:spacing w:val="-20"/>
              </w:rPr>
              <w:t>*</w:t>
            </w:r>
            <w:r>
              <w:rPr>
                <w:rFonts w:ascii="Noto Sans KR" w:eastAsia="Noto Sans KR" w:hAnsi="Noto Sans KR" w:hint="eastAsia"/>
                <w:color w:val="0070C0"/>
                <w:sz w:val="18"/>
                <w:spacing w:val="-20"/>
              </w:rPr>
              <w:t>가족과법</w:t>
            </w:r>
          </w:p>
          <w:p>
            <w:pPr>
              <w:jc w:val="center"/>
              <w:rPr>
                <w:rFonts w:ascii="Noto Sans KR" w:eastAsia="Noto Sans KR" w:hAnsi="Noto Sans KR"/>
                <w:color w:val="0070C0"/>
                <w:sz w:val="18"/>
                <w:spacing w:val="-20"/>
              </w:rPr>
            </w:pPr>
            <w:r>
              <w:rPr>
                <w:lang w:eastAsia="ko-KR"/>
                <w:rFonts w:ascii="Noto Sans KR" w:eastAsia="Noto Sans KR" w:hAnsi="Noto Sans KR"/>
                <w:color w:val="0070C0"/>
                <w:sz w:val="18"/>
                <w:spacing w:val="-20"/>
                <w:rtl w:val="off"/>
              </w:rPr>
              <w:t>JURA333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</w:tr>
      <w:tr>
        <w:trPr>
          <w:jc w:val="center"/>
          <w:trHeight w:val="1361" w:hRule="atLeast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lang/>
                <w:rFonts w:ascii="Noto Sans KR" w:eastAsia="Noto Sans KR" w:hAnsi="Noto Sans KR"/>
                <w:color w:val="595959"/>
                <w:sz w:val="18"/>
                <w:spacing w:val="-20"/>
                <w:rtl w:val="off"/>
              </w:rPr>
            </w:pPr>
            <w:r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  <w:t>교양</w:t>
            </w:r>
          </w:p>
          <w:p>
            <w:pPr>
              <w:jc w:val="center"/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</w:pPr>
            <w:r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  <w:t>선택</w:t>
            </w:r>
          </w:p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  <w:r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  <w:t>필수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</w:pPr>
            <w:r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  <w:t>법학통론</w:t>
            </w:r>
          </w:p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  <w:r>
              <w:rPr>
                <w:lang w:eastAsia="ko-KR"/>
                <w:rFonts w:ascii="Noto Sans KR" w:eastAsia="Noto Sans KR" w:hAnsi="Noto Sans KR"/>
                <w:color w:val="595959"/>
                <w:sz w:val="18"/>
                <w:spacing w:val="-20"/>
                <w:rtl w:val="off"/>
              </w:rPr>
              <w:t>JURA150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</w:pPr>
            <w:r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  <w:t>디지털사회와법</w:t>
            </w:r>
          </w:p>
          <w:p>
            <w:pPr>
              <w:jc w:val="center"/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</w:pPr>
            <w:r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  <w:t>JURA106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</w:tr>
      <w:tr>
        <w:trPr>
          <w:jc w:val="center"/>
          <w:trHeight w:val="1361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lang w:eastAsia="ko-KR"/>
                <w:rFonts w:ascii="Noto Sans KR" w:eastAsia="Noto Sans KR" w:hAnsi="Noto Sans KR" w:hint="eastAsia"/>
                <w:color w:val="0070C0"/>
                <w:sz w:val="18"/>
                <w:spacing w:val="-20"/>
                <w:rtl w:val="off"/>
              </w:rPr>
            </w:pPr>
            <w:r>
              <w:rPr>
                <w:rFonts w:ascii="Noto Sans KR" w:eastAsia="Noto Sans KR" w:hAnsi="Noto Sans KR" w:hint="eastAsia"/>
                <w:color w:val="0070C0"/>
                <w:sz w:val="18"/>
                <w:spacing w:val="-20"/>
              </w:rPr>
              <w:t>*</w:t>
            </w:r>
            <w:r>
              <w:rPr>
                <w:lang w:eastAsia="ko-KR"/>
                <w:rFonts w:ascii="Noto Sans KR" w:eastAsia="Noto Sans KR" w:hAnsi="Noto Sans KR" w:hint="eastAsia"/>
                <w:color w:val="0070C0"/>
                <w:sz w:val="18"/>
                <w:spacing w:val="-20"/>
                <w:rtl w:val="off"/>
              </w:rPr>
              <w:t>한국법입문</w:t>
            </w:r>
          </w:p>
          <w:p>
            <w:pPr>
              <w:jc w:val="center"/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</w:pPr>
            <w:r>
              <w:rPr>
                <w:lang w:eastAsia="ko-KR"/>
                <w:rFonts w:ascii="Noto Sans KR" w:eastAsia="Noto Sans KR" w:hAnsi="Noto Sans KR" w:hint="eastAsia"/>
                <w:color w:val="0070C0"/>
                <w:sz w:val="18"/>
                <w:spacing w:val="-20"/>
                <w:rtl w:val="off"/>
              </w:rPr>
              <w:t>JURA108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  <w:r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  <w:t>규범적논증과</w:t>
            </w:r>
          </w:p>
          <w:p>
            <w:pPr>
              <w:jc w:val="center"/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</w:pPr>
            <w:r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  <w:t>추론</w:t>
            </w:r>
          </w:p>
          <w:p>
            <w:pPr>
              <w:jc w:val="center"/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</w:pPr>
            <w:r>
              <w:rPr>
                <w:lang w:eastAsia="ko-KR"/>
                <w:rFonts w:ascii="Noto Sans KR" w:eastAsia="Noto Sans KR" w:hAnsi="Noto Sans KR" w:hint="eastAsia"/>
                <w:color w:val="595959"/>
                <w:sz w:val="18"/>
                <w:spacing w:val="-20"/>
                <w:rtl w:val="off"/>
              </w:rPr>
              <w:t>JURA105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</w:tr>
      <w:tr>
        <w:trPr>
          <w:jc w:val="center"/>
          <w:trHeight w:val="1361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lang w:eastAsia="ko-KR"/>
                <w:rFonts w:ascii="Noto Sans KR" w:eastAsia="Noto Sans KR" w:hAnsi="Noto Sans KR" w:hint="eastAsia"/>
                <w:color w:val="0070C0"/>
                <w:sz w:val="18"/>
                <w:spacing w:val="-20"/>
                <w:rtl w:val="off"/>
              </w:rPr>
            </w:pPr>
            <w:r>
              <w:rPr>
                <w:rFonts w:ascii="Noto Sans KR" w:eastAsia="Noto Sans KR" w:hAnsi="Noto Sans KR" w:hint="eastAsia"/>
                <w:color w:val="0070C0"/>
                <w:sz w:val="18"/>
                <w:spacing w:val="-20"/>
              </w:rPr>
              <w:t>*</w:t>
            </w:r>
            <w:r>
              <w:rPr>
                <w:rFonts w:ascii="Noto Sans KR" w:eastAsia="Noto Sans KR" w:hAnsi="Noto Sans KR" w:hint="eastAsia"/>
                <w:color w:val="0070C0"/>
                <w:sz w:val="18"/>
                <w:spacing w:val="-20"/>
              </w:rPr>
              <w:t>분석적</w:t>
            </w:r>
          </w:p>
          <w:p>
            <w:pPr>
              <w:jc w:val="center"/>
              <w:rPr>
                <w:rFonts w:ascii="Noto Sans KR" w:eastAsia="Noto Sans KR" w:hAnsi="Noto Sans KR"/>
                <w:color w:val="0070C0"/>
                <w:sz w:val="18"/>
                <w:spacing w:val="-20"/>
              </w:rPr>
            </w:pPr>
            <w:r>
              <w:rPr>
                <w:rFonts w:ascii="Noto Sans KR" w:eastAsia="Noto Sans KR" w:hAnsi="Noto Sans KR" w:hint="eastAsia"/>
                <w:color w:val="0070C0"/>
                <w:sz w:val="18"/>
                <w:spacing w:val="-20"/>
              </w:rPr>
              <w:t>독해</w:t>
            </w:r>
            <w:r>
              <w:rPr>
                <w:lang w:eastAsia="ko-KR"/>
                <w:rFonts w:ascii="Noto Sans KR" w:eastAsia="Noto Sans KR" w:hAnsi="Noto Sans KR" w:hint="eastAsia"/>
                <w:color w:val="0070C0"/>
                <w:sz w:val="18"/>
                <w:spacing w:val="-20"/>
                <w:rtl w:val="off"/>
              </w:rPr>
              <w:t>와</w:t>
            </w:r>
          </w:p>
          <w:p>
            <w:pPr>
              <w:jc w:val="center"/>
              <w:rPr>
                <w:lang w:eastAsia="ko-KR"/>
                <w:rFonts w:ascii="Noto Sans KR" w:eastAsia="Noto Sans KR" w:hAnsi="Noto Sans KR" w:hint="eastAsia"/>
                <w:color w:val="0070C0"/>
                <w:sz w:val="18"/>
                <w:spacing w:val="-20"/>
                <w:rtl w:val="off"/>
              </w:rPr>
            </w:pPr>
            <w:r>
              <w:rPr>
                <w:rFonts w:ascii="Noto Sans KR" w:eastAsia="Noto Sans KR" w:hAnsi="Noto Sans KR"/>
                <w:color w:val="0070C0"/>
                <w:sz w:val="18"/>
                <w:spacing w:val="-20"/>
              </w:rPr>
              <w:t>Legal Mind</w:t>
            </w:r>
          </w:p>
          <w:p>
            <w:pPr>
              <w:jc w:val="center"/>
              <w:rPr>
                <w:rFonts w:ascii="Noto Sans KR" w:eastAsia="Noto Sans KR" w:hAnsi="Noto Sans KR" w:hint="eastAsia"/>
                <w:color w:val="595959"/>
                <w:sz w:val="18"/>
                <w:spacing w:val="-20"/>
              </w:rPr>
            </w:pPr>
            <w:r>
              <w:rPr>
                <w:lang w:eastAsia="ko-KR"/>
                <w:rFonts w:ascii="Noto Sans KR" w:eastAsia="Noto Sans KR" w:hAnsi="Noto Sans KR"/>
                <w:color w:val="0070C0"/>
                <w:sz w:val="18"/>
                <w:spacing w:val="-20"/>
                <w:rtl w:val="off"/>
              </w:rPr>
              <w:t>JURA109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Noto Sans KR" w:eastAsia="Noto Sans KR" w:hAnsi="Noto Sans KR"/>
                <w:color w:val="595959"/>
                <w:sz w:val="18"/>
                <w:spacing w:val="-20"/>
              </w:rPr>
            </w:pPr>
          </w:p>
        </w:tc>
      </w:tr>
    </w:tbl>
    <w:p>
      <w:pPr>
        <w:jc w:val="right"/>
        <w:rPr>
          <w:rFonts w:ascii="Noto Sans KR" w:eastAsia="Noto Sans KR" w:hAnsi="Noto Sans KR"/>
          <w:color w:val="0070C0"/>
          <w:sz w:val="16"/>
        </w:rPr>
      </w:pPr>
    </w:p>
    <w:p>
      <w:pPr>
        <w:jc w:val="right"/>
        <w:spacing w:line="240" w:lineRule="auto"/>
        <w:rPr>
          <w:rFonts w:ascii="Noto Sans KR" w:eastAsia="Noto Sans KR" w:hAnsi="Noto Sans KR" w:hint="eastAsia"/>
          <w:color w:val="0070C0"/>
          <w:sz w:val="16"/>
        </w:rPr>
      </w:pPr>
      <w:r>
        <w:rPr>
          <w:rFonts w:ascii="Noto Sans KR" w:eastAsia="Noto Sans KR" w:hAnsi="Noto Sans KR"/>
          <w:color w:val="0070C0"/>
          <w:sz w:val="16"/>
        </w:rPr>
        <w:t xml:space="preserve">* 2026학년도 1학기에 신설된 </w:t>
      </w:r>
      <w:r>
        <w:rPr>
          <w:rFonts w:ascii="Noto Sans KR" w:eastAsia="Noto Sans KR" w:hAnsi="Noto Sans KR"/>
          <w:color w:val="0070C0"/>
          <w:sz w:val="16"/>
        </w:rPr>
        <w:t>과목임</w:t>
      </w:r>
    </w:p>
    <w:sectPr>
      <w:pgSz w:w="11906" w:h="16838"/>
      <w:pgMar w:top="1701" w:right="850" w:bottom="1440" w:left="85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Noto Sans KR">
    <w:panose1 w:val="020B0200FFFFFFFFFFFF"/>
    <w:family w:val="modern"/>
    <w:charset w:val="81"/>
    <w:notTrueType w:val="false"/>
    <w:pitch w:val="variable"/>
    <w:sig w:usb0="30000287" w:usb1="2BDF3C10" w:usb2="00000016" w:usb3="00000000" w:csb0="0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uiPriority w:val="34"/>
    <w:basedOn w:val="a"/>
    <w:qFormat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2026-04-21T05:44:00Z</dcterms:created>
  <dcterms:modified xsi:type="dcterms:W3CDTF">2026-04-21T07:09:38Z</dcterms:modified>
  <cp:version>1000.0100.01</cp:version>
</cp:coreProperties>
</file>